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70" w:rsidRPr="008B4508" w:rsidRDefault="00931D70" w:rsidP="008B4508">
      <w:pPr>
        <w:spacing w:line="276" w:lineRule="auto"/>
        <w:jc w:val="center"/>
        <w:rPr>
          <w:b/>
          <w:sz w:val="28"/>
          <w:szCs w:val="28"/>
        </w:rPr>
      </w:pPr>
      <w:r w:rsidRPr="008B4508">
        <w:rPr>
          <w:b/>
          <w:sz w:val="28"/>
          <w:szCs w:val="28"/>
        </w:rPr>
        <w:t>N. Ireland Cancer Registry</w:t>
      </w:r>
    </w:p>
    <w:p w:rsidR="00B14054" w:rsidRPr="008B4508" w:rsidRDefault="00B14054" w:rsidP="008B4508">
      <w:pPr>
        <w:spacing w:line="276" w:lineRule="auto"/>
        <w:jc w:val="center"/>
        <w:rPr>
          <w:b/>
        </w:rPr>
      </w:pPr>
      <w:r w:rsidRPr="008B4508">
        <w:rPr>
          <w:b/>
          <w:sz w:val="28"/>
          <w:szCs w:val="28"/>
        </w:rPr>
        <w:t>Implications of Research for Services</w:t>
      </w:r>
    </w:p>
    <w:p w:rsidR="00931D70" w:rsidRDefault="00931D70"/>
    <w:p w:rsidR="00931D70" w:rsidRDefault="00931D70"/>
    <w:tbl>
      <w:tblPr>
        <w:tblStyle w:val="TableGrid"/>
        <w:tblW w:w="10739" w:type="dxa"/>
        <w:tblLook w:val="04A0" w:firstRow="1" w:lastRow="0" w:firstColumn="1" w:lastColumn="0" w:noHBand="0" w:noVBand="1"/>
      </w:tblPr>
      <w:tblGrid>
        <w:gridCol w:w="4077"/>
        <w:gridCol w:w="426"/>
        <w:gridCol w:w="6236"/>
      </w:tblGrid>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931D70" w:rsidP="00E74857">
            <w:r>
              <w:t xml:space="preserve">NICR Lead Author </w:t>
            </w:r>
            <w:r w:rsidR="004B7997" w:rsidRPr="00924F47">
              <w:rPr>
                <w:sz w:val="24"/>
                <w:szCs w:val="24"/>
              </w:rPr>
              <w:fldChar w:fldCharType="begin">
                <w:ffData>
                  <w:name w:val="Text2"/>
                  <w:enabled/>
                  <w:calcOnExit w:val="0"/>
                  <w:textInput/>
                </w:ffData>
              </w:fldChar>
            </w:r>
            <w:bookmarkStart w:id="0" w:name="Text2"/>
            <w:r w:rsidR="004B7997" w:rsidRPr="00924F47">
              <w:rPr>
                <w:sz w:val="24"/>
                <w:szCs w:val="24"/>
              </w:rPr>
              <w:instrText xml:space="preserve"> FORMTEXT </w:instrText>
            </w:r>
            <w:r w:rsidR="004B7997" w:rsidRPr="00924F47">
              <w:rPr>
                <w:sz w:val="24"/>
                <w:szCs w:val="24"/>
              </w:rPr>
            </w:r>
            <w:r w:rsidR="004B7997" w:rsidRPr="00924F47">
              <w:rPr>
                <w:sz w:val="24"/>
                <w:szCs w:val="24"/>
              </w:rPr>
              <w:fldChar w:fldCharType="separate"/>
            </w:r>
            <w:r w:rsidR="00A00B48">
              <w:rPr>
                <w:sz w:val="24"/>
                <w:szCs w:val="24"/>
              </w:rPr>
              <w:t xml:space="preserve"> </w:t>
            </w:r>
            <w:r w:rsidR="004B7997" w:rsidRPr="00924F47">
              <w:rPr>
                <w:sz w:val="24"/>
                <w:szCs w:val="24"/>
              </w:rPr>
              <w:fldChar w:fldCharType="end"/>
            </w:r>
            <w:bookmarkEnd w:id="0"/>
          </w:p>
          <w:p w:rsidR="00931D70" w:rsidRPr="00B727B5" w:rsidRDefault="00A03740" w:rsidP="00931D70">
            <w:pPr>
              <w:rPr>
                <w:i/>
              </w:rPr>
            </w:pPr>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931D70" w:rsidRPr="00B727B5" w:rsidRDefault="00C17973" w:rsidP="00E74857">
            <w:r>
              <w:t>Paper ID</w:t>
            </w:r>
            <w:r w:rsidR="00931D70">
              <w:t xml:space="preserve"> </w:t>
            </w:r>
            <w:r w:rsidR="000F0F6A">
              <w:rPr>
                <w:sz w:val="24"/>
                <w:szCs w:val="24"/>
              </w:rPr>
              <w:fldChar w:fldCharType="begin">
                <w:ffData>
                  <w:name w:val=""/>
                  <w:enabled/>
                  <w:calcOnExit w:val="0"/>
                  <w:textInput/>
                </w:ffData>
              </w:fldChar>
            </w:r>
            <w:r w:rsidR="000F0F6A">
              <w:rPr>
                <w:sz w:val="24"/>
                <w:szCs w:val="24"/>
              </w:rPr>
              <w:instrText xml:space="preserve"> FORMTEXT </w:instrText>
            </w:r>
            <w:r w:rsidR="000F0F6A">
              <w:rPr>
                <w:sz w:val="24"/>
                <w:szCs w:val="24"/>
              </w:rPr>
            </w:r>
            <w:r w:rsidR="000F0F6A">
              <w:rPr>
                <w:sz w:val="24"/>
                <w:szCs w:val="24"/>
              </w:rPr>
              <w:fldChar w:fldCharType="separate"/>
            </w:r>
            <w:r w:rsidR="00F36E59">
              <w:rPr>
                <w:sz w:val="24"/>
                <w:szCs w:val="24"/>
              </w:rPr>
              <w:t> </w:t>
            </w:r>
            <w:r w:rsidR="00F36E59">
              <w:rPr>
                <w:sz w:val="24"/>
                <w:szCs w:val="24"/>
              </w:rPr>
              <w:t> </w:t>
            </w:r>
            <w:r w:rsidR="00F36E59">
              <w:rPr>
                <w:sz w:val="24"/>
                <w:szCs w:val="24"/>
              </w:rPr>
              <w:t> </w:t>
            </w:r>
            <w:r w:rsidR="00F36E59">
              <w:rPr>
                <w:sz w:val="24"/>
                <w:szCs w:val="24"/>
              </w:rPr>
              <w:t> </w:t>
            </w:r>
            <w:r w:rsidR="00F36E59">
              <w:rPr>
                <w:sz w:val="24"/>
                <w:szCs w:val="24"/>
              </w:rPr>
              <w:t> </w:t>
            </w:r>
            <w:r w:rsidR="000F0F6A">
              <w:rPr>
                <w:sz w:val="24"/>
                <w:szCs w:val="24"/>
              </w:rPr>
              <w:fldChar w:fldCharType="end"/>
            </w:r>
          </w:p>
          <w:p w:rsidR="00931D70" w:rsidRPr="00B727B5" w:rsidRDefault="00A03740" w:rsidP="00931D70">
            <w:r>
              <w:rPr>
                <w:i/>
              </w:rPr>
              <w:t>(Office use only)</w:t>
            </w:r>
          </w:p>
        </w:tc>
      </w:tr>
      <w:tr w:rsidR="00931D70" w:rsidTr="00A03740">
        <w:tc>
          <w:tcPr>
            <w:tcW w:w="4503" w:type="dxa"/>
            <w:gridSpan w:val="2"/>
            <w:tcBorders>
              <w:top w:val="nil"/>
              <w:left w:val="nil"/>
              <w:bottom w:val="nil"/>
              <w:right w:val="single" w:sz="4" w:space="0" w:color="auto"/>
            </w:tcBorders>
          </w:tcPr>
          <w:p w:rsidR="00931D70" w:rsidRPr="00931D70" w:rsidRDefault="00931D70">
            <w:pPr>
              <w:rPr>
                <w:rFonts w:ascii="Calibri" w:hAnsi="Calibri"/>
                <w:b/>
                <w:sz w:val="24"/>
                <w:szCs w:val="24"/>
              </w:rPr>
            </w:pPr>
          </w:p>
        </w:tc>
        <w:tc>
          <w:tcPr>
            <w:tcW w:w="6236" w:type="dxa"/>
            <w:tcBorders>
              <w:left w:val="single" w:sz="4" w:space="0" w:color="auto"/>
            </w:tcBorders>
            <w:shd w:val="clear" w:color="auto" w:fill="FFFF00"/>
          </w:tcPr>
          <w:p w:rsidR="00A03740" w:rsidRDefault="00931D70" w:rsidP="00A03740">
            <w:pPr>
              <w:rPr>
                <w:sz w:val="24"/>
                <w:szCs w:val="24"/>
              </w:rPr>
            </w:pPr>
            <w:r>
              <w:t>Date Submitted to NICR Steering Group</w:t>
            </w:r>
            <w:r w:rsidRPr="00B727B5">
              <w:t xml:space="preserve"> </w:t>
            </w:r>
            <w:sdt>
              <w:sdtPr>
                <w:rPr>
                  <w:sz w:val="24"/>
                  <w:szCs w:val="24"/>
                </w:rPr>
                <w:id w:val="-619532516"/>
                <w:placeholder>
                  <w:docPart w:val="08B550E759524EE5A144EE3F0B286354"/>
                </w:placeholder>
                <w:showingPlcHdr/>
                <w:date w:fullDate="2017-01-26T00:00:00Z">
                  <w:dateFormat w:val="dd/MM/yyyy"/>
                  <w:lid w:val="en-GB"/>
                  <w:storeMappedDataAs w:val="dateTime"/>
                  <w:calendar w:val="gregorian"/>
                </w:date>
              </w:sdtPr>
              <w:sdtEndPr/>
              <w:sdtContent>
                <w:r w:rsidR="00F36E59">
                  <w:rPr>
                    <w:rStyle w:val="PlaceholderText"/>
                  </w:rPr>
                  <w:t>Click here to enter a date.</w:t>
                </w:r>
              </w:sdtContent>
            </w:sdt>
          </w:p>
          <w:p w:rsidR="00931D70" w:rsidRPr="00B727B5" w:rsidRDefault="00A03740" w:rsidP="00A03740">
            <w:r>
              <w:rPr>
                <w:i/>
              </w:rPr>
              <w:t>(Office use only)</w:t>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Paper Title</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bookmarkStart w:id="1" w:name="Text1"/>
        <w:tc>
          <w:tcPr>
            <w:tcW w:w="6662" w:type="dxa"/>
            <w:gridSpan w:val="2"/>
          </w:tcPr>
          <w:p w:rsidR="00931D70" w:rsidRDefault="000F0F6A" w:rsidP="00AE19F9">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bookmarkEnd w:id="1"/>
            <w:r w:rsidR="00AE19F9" w:rsidRPr="00AE19F9">
              <w:rPr>
                <w:sz w:val="24"/>
                <w:szCs w:val="24"/>
              </w:rPr>
              <w:t>Quality of life in men living with advanced and localised prostate cancer in the UK: a population-based study</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Authors</w:t>
            </w: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Default="00931D70">
            <w:pPr>
              <w:rPr>
                <w:rFonts w:ascii="Calibri" w:hAnsi="Calibri"/>
                <w:b/>
                <w:sz w:val="24"/>
                <w:szCs w:val="24"/>
              </w:rPr>
            </w:pPr>
          </w:p>
          <w:p w:rsidR="00931D70" w:rsidRPr="00931D70" w:rsidRDefault="00931D70">
            <w:pPr>
              <w:rPr>
                <w:rFonts w:ascii="Calibri" w:hAnsi="Calibri"/>
                <w:b/>
                <w:sz w:val="24"/>
                <w:szCs w:val="24"/>
              </w:rPr>
            </w:pPr>
          </w:p>
        </w:tc>
        <w:tc>
          <w:tcPr>
            <w:tcW w:w="6662" w:type="dxa"/>
            <w:gridSpan w:val="2"/>
          </w:tcPr>
          <w:p w:rsidR="00931D70" w:rsidRDefault="000F0F6A" w:rsidP="00A00B4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00B48" w:rsidRPr="00A00B48">
              <w:rPr>
                <w:sz w:val="24"/>
                <w:szCs w:val="24"/>
              </w:rPr>
              <w:t>Amy Downing, Penny Wright, Luke Hounsome, Peter Selby, Sarah Wilding, Eila Watson, Richard Wagland, Paul Kind, David W Donnelly, Hugh Butcher, James W F Catto, William Cross, Malcolm Mason, Linda Sharp, David Weller, Galina Velikova, Eilis McCaughan, Rebecca Mottram, Majorie Allen, Therese Kearney, Oonagh McSorley, Dyfed W Huws, David H Brewster, Emma McNair, Anna Gavin*, Adam W Glaser*</w:t>
            </w:r>
            <w:r>
              <w:rPr>
                <w:sz w:val="24"/>
                <w:szCs w:val="24"/>
              </w:rPr>
              <w:fldChar w:fldCharType="end"/>
            </w:r>
          </w:p>
        </w:tc>
      </w:tr>
      <w:tr w:rsidR="00931D70" w:rsidTr="00931D70">
        <w:tc>
          <w:tcPr>
            <w:tcW w:w="4077" w:type="dxa"/>
          </w:tcPr>
          <w:p w:rsidR="00931D70" w:rsidRDefault="00931D70">
            <w:pPr>
              <w:rPr>
                <w:rFonts w:ascii="Calibri" w:hAnsi="Calibri"/>
                <w:b/>
                <w:sz w:val="24"/>
                <w:szCs w:val="24"/>
              </w:rPr>
            </w:pPr>
            <w:r w:rsidRPr="00931D70">
              <w:rPr>
                <w:rFonts w:ascii="Calibri" w:hAnsi="Calibri"/>
                <w:b/>
                <w:sz w:val="24"/>
                <w:szCs w:val="24"/>
              </w:rPr>
              <w:t>Journal</w:t>
            </w:r>
          </w:p>
          <w:p w:rsidR="00931D70" w:rsidRPr="00931D70" w:rsidRDefault="00931D70">
            <w:pPr>
              <w:rPr>
                <w:rFonts w:ascii="Calibri" w:hAnsi="Calibri"/>
                <w:b/>
                <w:sz w:val="24"/>
                <w:szCs w:val="24"/>
              </w:rPr>
            </w:pPr>
          </w:p>
        </w:tc>
        <w:tc>
          <w:tcPr>
            <w:tcW w:w="6662" w:type="dxa"/>
            <w:gridSpan w:val="2"/>
          </w:tcPr>
          <w:p w:rsidR="00931D70" w:rsidRDefault="000F0F6A" w:rsidP="00A00B48">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00B48">
              <w:rPr>
                <w:sz w:val="24"/>
                <w:szCs w:val="24"/>
              </w:rPr>
              <w:t xml:space="preserve">Lancet oncology </w:t>
            </w:r>
            <w:r>
              <w:rPr>
                <w:sz w:val="24"/>
                <w:szCs w:val="24"/>
              </w:rPr>
              <w:fldChar w:fldCharType="end"/>
            </w:r>
          </w:p>
        </w:tc>
      </w:tr>
      <w:tr w:rsidR="00510DF2" w:rsidTr="00931D70">
        <w:tc>
          <w:tcPr>
            <w:tcW w:w="4077" w:type="dxa"/>
          </w:tcPr>
          <w:p w:rsidR="00510DF2" w:rsidRPr="00931D70" w:rsidRDefault="00510DF2" w:rsidP="00F53EBE">
            <w:pPr>
              <w:rPr>
                <w:rFonts w:ascii="Calibri" w:hAnsi="Calibri"/>
                <w:b/>
                <w:sz w:val="24"/>
                <w:szCs w:val="24"/>
              </w:rPr>
            </w:pPr>
            <w:r>
              <w:rPr>
                <w:rFonts w:ascii="Calibri" w:hAnsi="Calibri"/>
                <w:b/>
                <w:sz w:val="24"/>
                <w:szCs w:val="24"/>
              </w:rPr>
              <w:t>DOI</w:t>
            </w:r>
          </w:p>
        </w:tc>
        <w:tc>
          <w:tcPr>
            <w:tcW w:w="6662" w:type="dxa"/>
            <w:gridSpan w:val="2"/>
          </w:tcPr>
          <w:p w:rsidR="00510DF2" w:rsidRDefault="00510DF2" w:rsidP="00275628">
            <w:pPr>
              <w:rPr>
                <w:sz w:val="24"/>
                <w:szCs w:val="24"/>
              </w:rPr>
            </w:pPr>
            <w:r w:rsidRPr="00924F47">
              <w:rPr>
                <w:sz w:val="24"/>
                <w:szCs w:val="24"/>
              </w:rPr>
              <w:fldChar w:fldCharType="begin">
                <w:ffData>
                  <w:name w:val="Text2"/>
                  <w:enabled/>
                  <w:calcOnExit w:val="0"/>
                  <w:textInput/>
                </w:ffData>
              </w:fldChar>
            </w:r>
            <w:r w:rsidRPr="00924F47">
              <w:rPr>
                <w:sz w:val="24"/>
                <w:szCs w:val="24"/>
              </w:rPr>
              <w:instrText xml:space="preserve"> FORMTEXT </w:instrText>
            </w:r>
            <w:r w:rsidRPr="00924F47">
              <w:rPr>
                <w:sz w:val="24"/>
                <w:szCs w:val="24"/>
              </w:rPr>
            </w:r>
            <w:r w:rsidRPr="00924F47">
              <w:rPr>
                <w:sz w:val="24"/>
                <w:szCs w:val="24"/>
              </w:rPr>
              <w:fldChar w:fldCharType="separate"/>
            </w:r>
            <w:r w:rsidR="00A00B48" w:rsidRPr="00A00B48">
              <w:rPr>
                <w:sz w:val="24"/>
                <w:szCs w:val="24"/>
              </w:rPr>
              <w:t xml:space="preserve">doi.org/10.1016/S1470-2045(18)30780-0 </w:t>
            </w:r>
            <w:r w:rsidRPr="00924F47">
              <w:rPr>
                <w:sz w:val="24"/>
                <w:szCs w:val="24"/>
              </w:rPr>
              <w:fldChar w:fldCharType="end"/>
            </w:r>
          </w:p>
          <w:p w:rsidR="00510DF2" w:rsidRPr="00924F47" w:rsidRDefault="00510DF2" w:rsidP="00F53EBE">
            <w:pPr>
              <w:rPr>
                <w:sz w:val="24"/>
                <w:szCs w:val="24"/>
              </w:rPr>
            </w:pP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Funders</w:t>
            </w: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6A75D0">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00B48">
              <w:rPr>
                <w:sz w:val="24"/>
                <w:szCs w:val="24"/>
              </w:rPr>
              <w:t xml:space="preserve">Movember Foundation in partnership with </w:t>
            </w:r>
            <w:r w:rsidR="006A75D0">
              <w:rPr>
                <w:sz w:val="24"/>
                <w:szCs w:val="24"/>
              </w:rPr>
              <w:t>Prostate Cancer UK</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Full paper available online</w:t>
            </w:r>
          </w:p>
          <w:p w:rsidR="00510DF2" w:rsidRPr="00931D70" w:rsidRDefault="00510DF2">
            <w:pPr>
              <w:rPr>
                <w:rFonts w:ascii="Calibri" w:hAnsi="Calibri"/>
                <w:b/>
                <w:sz w:val="24"/>
                <w:szCs w:val="24"/>
              </w:rPr>
            </w:pPr>
          </w:p>
        </w:tc>
        <w:tc>
          <w:tcPr>
            <w:tcW w:w="6662" w:type="dxa"/>
            <w:gridSpan w:val="2"/>
          </w:tcPr>
          <w:p w:rsidR="00510DF2" w:rsidRDefault="00510DF2" w:rsidP="00931D70">
            <w:r w:rsidRPr="00924F47">
              <w:rPr>
                <w:sz w:val="24"/>
                <w:szCs w:val="24"/>
              </w:rPr>
              <w:t xml:space="preserve">YES   </w:t>
            </w:r>
            <w:r w:rsidRPr="00924F47">
              <w:rPr>
                <w:sz w:val="24"/>
                <w:szCs w:val="24"/>
              </w:rPr>
              <w:fldChar w:fldCharType="begin">
                <w:ffData>
                  <w:name w:val="Check3"/>
                  <w:enabled/>
                  <w:calcOnExit w:val="0"/>
                  <w:checkBox>
                    <w:sizeAuto/>
                    <w:default w:val="0"/>
                    <w:checked/>
                  </w:checkBox>
                </w:ffData>
              </w:fldChar>
            </w:r>
            <w:bookmarkStart w:id="2" w:name="Check3"/>
            <w:r w:rsidRPr="00924F47">
              <w:rPr>
                <w:sz w:val="24"/>
                <w:szCs w:val="24"/>
              </w:rPr>
              <w:instrText xml:space="preserve"> FORMCHECKBOX </w:instrText>
            </w:r>
            <w:r w:rsidR="005F5D0B">
              <w:rPr>
                <w:sz w:val="24"/>
                <w:szCs w:val="24"/>
              </w:rPr>
            </w:r>
            <w:r w:rsidR="005F5D0B">
              <w:rPr>
                <w:sz w:val="24"/>
                <w:szCs w:val="24"/>
              </w:rPr>
              <w:fldChar w:fldCharType="separate"/>
            </w:r>
            <w:r w:rsidRPr="00924F47">
              <w:rPr>
                <w:sz w:val="24"/>
                <w:szCs w:val="24"/>
              </w:rPr>
              <w:fldChar w:fldCharType="end"/>
            </w:r>
            <w:bookmarkEnd w:id="2"/>
            <w:r>
              <w:rPr>
                <w:sz w:val="24"/>
                <w:szCs w:val="24"/>
              </w:rPr>
              <w:t xml:space="preserve">  </w:t>
            </w:r>
            <w:r w:rsidRPr="00924F47">
              <w:rPr>
                <w:sz w:val="24"/>
                <w:szCs w:val="24"/>
              </w:rPr>
              <w:t xml:space="preserve"> NO  </w:t>
            </w:r>
            <w:r w:rsidRPr="00924F47">
              <w:rPr>
                <w:sz w:val="24"/>
                <w:szCs w:val="24"/>
              </w:rPr>
              <w:fldChar w:fldCharType="begin">
                <w:ffData>
                  <w:name w:val="Check2"/>
                  <w:enabled/>
                  <w:calcOnExit w:val="0"/>
                  <w:checkBox>
                    <w:sizeAuto/>
                    <w:default w:val="0"/>
                    <w:checked w:val="0"/>
                  </w:checkBox>
                </w:ffData>
              </w:fldChar>
            </w:r>
            <w:bookmarkStart w:id="3" w:name="Check2"/>
            <w:r w:rsidRPr="00924F47">
              <w:rPr>
                <w:sz w:val="24"/>
                <w:szCs w:val="24"/>
              </w:rPr>
              <w:instrText xml:space="preserve"> FORMCHECKBOX </w:instrText>
            </w:r>
            <w:r w:rsidR="005F5D0B">
              <w:rPr>
                <w:sz w:val="24"/>
                <w:szCs w:val="24"/>
              </w:rPr>
            </w:r>
            <w:r w:rsidR="005F5D0B">
              <w:rPr>
                <w:sz w:val="24"/>
                <w:szCs w:val="24"/>
              </w:rPr>
              <w:fldChar w:fldCharType="separate"/>
            </w:r>
            <w:r w:rsidRPr="00924F47">
              <w:rPr>
                <w:sz w:val="24"/>
                <w:szCs w:val="24"/>
              </w:rPr>
              <w:fldChar w:fldCharType="end"/>
            </w:r>
            <w:bookmarkEnd w:id="3"/>
            <w:r>
              <w:rPr>
                <w:sz w:val="24"/>
                <w:szCs w:val="24"/>
              </w:rPr>
              <w:t xml:space="preserve"> NOT YET </w:t>
            </w:r>
            <w:r w:rsidRPr="00924F47">
              <w:rPr>
                <w:sz w:val="24"/>
                <w:szCs w:val="24"/>
              </w:rPr>
              <w:fldChar w:fldCharType="begin">
                <w:ffData>
                  <w:name w:val="Check2"/>
                  <w:enabled/>
                  <w:calcOnExit w:val="0"/>
                  <w:checkBox>
                    <w:sizeAuto/>
                    <w:default w:val="0"/>
                    <w:checked w:val="0"/>
                  </w:checkBox>
                </w:ffData>
              </w:fldChar>
            </w:r>
            <w:r w:rsidRPr="00924F47">
              <w:rPr>
                <w:sz w:val="24"/>
                <w:szCs w:val="24"/>
              </w:rPr>
              <w:instrText xml:space="preserve"> FORMCHECKBOX </w:instrText>
            </w:r>
            <w:r w:rsidR="005F5D0B">
              <w:rPr>
                <w:sz w:val="24"/>
                <w:szCs w:val="24"/>
              </w:rPr>
            </w:r>
            <w:r w:rsidR="005F5D0B">
              <w:rPr>
                <w:sz w:val="24"/>
                <w:szCs w:val="24"/>
              </w:rPr>
              <w:fldChar w:fldCharType="separate"/>
            </w:r>
            <w:r w:rsidRPr="00924F47">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Conclusion</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510DF2" w:rsidRDefault="00510DF2" w:rsidP="005C615E">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00B48" w:rsidRPr="00A00B48">
              <w:rPr>
                <w:sz w:val="24"/>
                <w:szCs w:val="24"/>
              </w:rPr>
              <w:t>Men diagnosed with advanced disease do not report substantially different H</w:t>
            </w:r>
            <w:r w:rsidR="005C615E">
              <w:rPr>
                <w:sz w:val="24"/>
                <w:szCs w:val="24"/>
              </w:rPr>
              <w:t xml:space="preserve">ealth </w:t>
            </w:r>
            <w:r w:rsidR="00A00B48" w:rsidRPr="00A00B48">
              <w:rPr>
                <w:sz w:val="24"/>
                <w:szCs w:val="24"/>
              </w:rPr>
              <w:t>R</w:t>
            </w:r>
            <w:r w:rsidR="005C615E">
              <w:rPr>
                <w:sz w:val="24"/>
                <w:szCs w:val="24"/>
              </w:rPr>
              <w:t xml:space="preserve">elated </w:t>
            </w:r>
            <w:r w:rsidR="00A00B48" w:rsidRPr="00A00B48">
              <w:rPr>
                <w:sz w:val="24"/>
                <w:szCs w:val="24"/>
              </w:rPr>
              <w:t>Q</w:t>
            </w:r>
            <w:r w:rsidR="005C615E">
              <w:rPr>
                <w:sz w:val="24"/>
                <w:szCs w:val="24"/>
              </w:rPr>
              <w:t xml:space="preserve">uality </w:t>
            </w:r>
            <w:r w:rsidR="00A00B48" w:rsidRPr="00A00B48">
              <w:rPr>
                <w:sz w:val="24"/>
                <w:szCs w:val="24"/>
              </w:rPr>
              <w:t>O</w:t>
            </w:r>
            <w:r w:rsidR="005C615E">
              <w:rPr>
                <w:sz w:val="24"/>
                <w:szCs w:val="24"/>
              </w:rPr>
              <w:t xml:space="preserve">f </w:t>
            </w:r>
            <w:r w:rsidR="00A00B48" w:rsidRPr="00A00B48">
              <w:rPr>
                <w:sz w:val="24"/>
                <w:szCs w:val="24"/>
              </w:rPr>
              <w:t>L</w:t>
            </w:r>
            <w:r w:rsidR="005C615E">
              <w:rPr>
                <w:sz w:val="24"/>
                <w:szCs w:val="24"/>
              </w:rPr>
              <w:t>ife</w:t>
            </w:r>
            <w:bookmarkStart w:id="4" w:name="_GoBack"/>
            <w:bookmarkEnd w:id="4"/>
            <w:r w:rsidR="00A00B48" w:rsidRPr="00A00B48">
              <w:rPr>
                <w:sz w:val="24"/>
                <w:szCs w:val="24"/>
              </w:rPr>
              <w:t xml:space="preserve"> outcomes to those diagnosed with localised disease, although considerable problems with hormonal function and fatigue are reported in men treated with androgen deprivation therapy. Sexual dysfunction is common and most men are not offered helpful intervention or support. Service improvements around sexual rehabilitation and measures to reduce the effects of androgen deprivation therapy are required.</w:t>
            </w:r>
            <w:r>
              <w:rPr>
                <w:sz w:val="24"/>
                <w:szCs w:val="24"/>
              </w:rPr>
              <w:fldChar w:fldCharType="end"/>
            </w:r>
          </w:p>
        </w:tc>
      </w:tr>
      <w:tr w:rsidR="00510DF2" w:rsidTr="00931D70">
        <w:tc>
          <w:tcPr>
            <w:tcW w:w="4077" w:type="dxa"/>
          </w:tcPr>
          <w:p w:rsidR="00510DF2" w:rsidRDefault="00510DF2">
            <w:pPr>
              <w:rPr>
                <w:rFonts w:ascii="Calibri" w:hAnsi="Calibri"/>
                <w:b/>
                <w:sz w:val="24"/>
                <w:szCs w:val="24"/>
              </w:rPr>
            </w:pPr>
            <w:r w:rsidRPr="00931D70">
              <w:rPr>
                <w:rFonts w:ascii="Calibri" w:hAnsi="Calibri"/>
                <w:b/>
                <w:sz w:val="24"/>
                <w:szCs w:val="24"/>
              </w:rPr>
              <w:t>What this means for the service</w:t>
            </w: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Default="00510DF2">
            <w:pPr>
              <w:rPr>
                <w:rFonts w:ascii="Calibri" w:hAnsi="Calibri"/>
                <w:b/>
                <w:sz w:val="24"/>
                <w:szCs w:val="24"/>
              </w:rPr>
            </w:pPr>
          </w:p>
          <w:p w:rsidR="00510DF2" w:rsidRPr="00931D70" w:rsidRDefault="00510DF2">
            <w:pPr>
              <w:rPr>
                <w:rFonts w:ascii="Calibri" w:hAnsi="Calibri"/>
                <w:b/>
                <w:sz w:val="24"/>
                <w:szCs w:val="24"/>
              </w:rPr>
            </w:pPr>
          </w:p>
        </w:tc>
        <w:tc>
          <w:tcPr>
            <w:tcW w:w="6662" w:type="dxa"/>
            <w:gridSpan w:val="2"/>
          </w:tcPr>
          <w:p w:rsidR="00A00B48" w:rsidRDefault="00510DF2" w:rsidP="00A00B48">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sidR="00A00B48">
              <w:rPr>
                <w:sz w:val="24"/>
                <w:szCs w:val="24"/>
              </w:rPr>
              <w:t>1/3 men diagnosed with Prostate Cancer are asymptomatic PSA detected. This has resulted in significant increases in numbers of patients living with a diagnosis of Prostate Cancer. Many report problems with Urinary incontinence (13%) Bowel problems (8%) Poor erections (81%) 94% post surgery. These represent significant problems for men and the service as it copes with increased numbers of men living after a diagnosis of prostate cancer (see table 3 below)</w:t>
            </w:r>
          </w:p>
          <w:p w:rsidR="00A00B48" w:rsidRDefault="00A00B48" w:rsidP="00A00B48">
            <w:pPr>
              <w:rPr>
                <w:sz w:val="24"/>
                <w:szCs w:val="24"/>
              </w:rPr>
            </w:pPr>
            <w:r w:rsidRPr="00A00B48">
              <w:rPr>
                <w:sz w:val="24"/>
                <w:szCs w:val="24"/>
              </w:rPr>
              <w:t xml:space="preserve">  </w:t>
            </w:r>
          </w:p>
          <w:p w:rsidR="00510DF2" w:rsidRDefault="00A00B48" w:rsidP="00A00B48">
            <w:r w:rsidRPr="00A00B48">
              <w:rPr>
                <w:sz w:val="24"/>
                <w:szCs w:val="24"/>
              </w:rPr>
              <w:t xml:space="preserve"> </w:t>
            </w:r>
            <w:r w:rsidR="00510DF2">
              <w:rPr>
                <w:sz w:val="24"/>
                <w:szCs w:val="24"/>
              </w:rPr>
              <w:fldChar w:fldCharType="end"/>
            </w:r>
          </w:p>
        </w:tc>
      </w:tr>
    </w:tbl>
    <w:p w:rsidR="00931D70" w:rsidRDefault="00931D70"/>
    <w:p w:rsidR="000C66D3" w:rsidRDefault="000C66D3"/>
    <w:p w:rsidR="000C66D3" w:rsidRDefault="000C66D3"/>
    <w:p w:rsidR="000C66D3" w:rsidRDefault="000C66D3"/>
    <w:p w:rsidR="00B14054" w:rsidRDefault="00B14054"/>
    <w:sectPr w:rsidR="00B14054" w:rsidSect="00A03740">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D0B" w:rsidRDefault="005F5D0B" w:rsidP="00DC422A">
      <w:r>
        <w:separator/>
      </w:r>
    </w:p>
  </w:endnote>
  <w:endnote w:type="continuationSeparator" w:id="0">
    <w:p w:rsidR="005F5D0B" w:rsidRDefault="005F5D0B" w:rsidP="00DC4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36115"/>
      <w:docPartObj>
        <w:docPartGallery w:val="Page Numbers (Bottom of Page)"/>
        <w:docPartUnique/>
      </w:docPartObj>
    </w:sdtPr>
    <w:sdtEndPr>
      <w:rPr>
        <w:noProof/>
      </w:rPr>
    </w:sdtEndPr>
    <w:sdtContent>
      <w:p w:rsidR="00DC422A" w:rsidRDefault="00DC422A">
        <w:pPr>
          <w:pStyle w:val="Footer"/>
          <w:jc w:val="center"/>
        </w:pPr>
        <w:r>
          <w:fldChar w:fldCharType="begin"/>
        </w:r>
        <w:r>
          <w:instrText xml:space="preserve"> PAGE   \* MERGEFORMAT </w:instrText>
        </w:r>
        <w:r>
          <w:fldChar w:fldCharType="separate"/>
        </w:r>
        <w:r w:rsidR="005C615E">
          <w:rPr>
            <w:noProof/>
          </w:rPr>
          <w:t>1</w:t>
        </w:r>
        <w:r>
          <w:rPr>
            <w:noProof/>
          </w:rPr>
          <w:fldChar w:fldCharType="end"/>
        </w:r>
      </w:p>
    </w:sdtContent>
  </w:sdt>
  <w:p w:rsidR="00DC422A" w:rsidRDefault="00DC422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D0B" w:rsidRDefault="005F5D0B" w:rsidP="00DC422A">
      <w:r>
        <w:separator/>
      </w:r>
    </w:p>
  </w:footnote>
  <w:footnote w:type="continuationSeparator" w:id="0">
    <w:p w:rsidR="005F5D0B" w:rsidRDefault="005F5D0B" w:rsidP="00DC42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75229"/>
    <w:multiLevelType w:val="hybridMultilevel"/>
    <w:tmpl w:val="4CC0CF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FC0013"/>
    <w:multiLevelType w:val="hybridMultilevel"/>
    <w:tmpl w:val="F8100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8053E6"/>
    <w:multiLevelType w:val="hybridMultilevel"/>
    <w:tmpl w:val="3A6C97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FF4FAF"/>
    <w:multiLevelType w:val="hybridMultilevel"/>
    <w:tmpl w:val="A1E0BF28"/>
    <w:lvl w:ilvl="0" w:tplc="FEB03B2C">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54"/>
    <w:rsid w:val="00070039"/>
    <w:rsid w:val="0008375D"/>
    <w:rsid w:val="000B5D30"/>
    <w:rsid w:val="000C66D3"/>
    <w:rsid w:val="000D3FD3"/>
    <w:rsid w:val="000D5D9A"/>
    <w:rsid w:val="000F0F6A"/>
    <w:rsid w:val="00107B4C"/>
    <w:rsid w:val="0014471D"/>
    <w:rsid w:val="00185A00"/>
    <w:rsid w:val="0019799D"/>
    <w:rsid w:val="001C26B5"/>
    <w:rsid w:val="001D32A4"/>
    <w:rsid w:val="001D571C"/>
    <w:rsid w:val="00246C8D"/>
    <w:rsid w:val="00275628"/>
    <w:rsid w:val="00323FC6"/>
    <w:rsid w:val="004145C2"/>
    <w:rsid w:val="004410A3"/>
    <w:rsid w:val="00444EBF"/>
    <w:rsid w:val="004846F0"/>
    <w:rsid w:val="00497A03"/>
    <w:rsid w:val="004B7997"/>
    <w:rsid w:val="004F0B01"/>
    <w:rsid w:val="00510DF2"/>
    <w:rsid w:val="0051356F"/>
    <w:rsid w:val="005446C2"/>
    <w:rsid w:val="005673DF"/>
    <w:rsid w:val="00582BCB"/>
    <w:rsid w:val="005940DE"/>
    <w:rsid w:val="005A0503"/>
    <w:rsid w:val="005B6393"/>
    <w:rsid w:val="005C615E"/>
    <w:rsid w:val="005D53A0"/>
    <w:rsid w:val="005F5D0B"/>
    <w:rsid w:val="006259A3"/>
    <w:rsid w:val="00640D53"/>
    <w:rsid w:val="006A75D0"/>
    <w:rsid w:val="006C34D4"/>
    <w:rsid w:val="006F4C44"/>
    <w:rsid w:val="007228D7"/>
    <w:rsid w:val="00734FFD"/>
    <w:rsid w:val="00797FB4"/>
    <w:rsid w:val="007A2BF5"/>
    <w:rsid w:val="007A4ABF"/>
    <w:rsid w:val="007B3D37"/>
    <w:rsid w:val="00810F7F"/>
    <w:rsid w:val="0083263E"/>
    <w:rsid w:val="008342A7"/>
    <w:rsid w:val="008801A9"/>
    <w:rsid w:val="008822CF"/>
    <w:rsid w:val="008871BB"/>
    <w:rsid w:val="00887262"/>
    <w:rsid w:val="00891726"/>
    <w:rsid w:val="008B2D48"/>
    <w:rsid w:val="008B4508"/>
    <w:rsid w:val="008D734B"/>
    <w:rsid w:val="009032B9"/>
    <w:rsid w:val="00904F69"/>
    <w:rsid w:val="00931D70"/>
    <w:rsid w:val="00941703"/>
    <w:rsid w:val="009554C7"/>
    <w:rsid w:val="00986F65"/>
    <w:rsid w:val="009B7008"/>
    <w:rsid w:val="009C66F1"/>
    <w:rsid w:val="009F1399"/>
    <w:rsid w:val="009F7555"/>
    <w:rsid w:val="00A00B48"/>
    <w:rsid w:val="00A03740"/>
    <w:rsid w:val="00A058EF"/>
    <w:rsid w:val="00A44386"/>
    <w:rsid w:val="00A82B3D"/>
    <w:rsid w:val="00AE19F9"/>
    <w:rsid w:val="00B14054"/>
    <w:rsid w:val="00B16F14"/>
    <w:rsid w:val="00B33269"/>
    <w:rsid w:val="00B521A2"/>
    <w:rsid w:val="00BB20DC"/>
    <w:rsid w:val="00BF28F0"/>
    <w:rsid w:val="00C11938"/>
    <w:rsid w:val="00C17973"/>
    <w:rsid w:val="00C43C6F"/>
    <w:rsid w:val="00C56376"/>
    <w:rsid w:val="00CA2782"/>
    <w:rsid w:val="00CF2D47"/>
    <w:rsid w:val="00CF6918"/>
    <w:rsid w:val="00D723C0"/>
    <w:rsid w:val="00DA20B9"/>
    <w:rsid w:val="00DC422A"/>
    <w:rsid w:val="00DD3144"/>
    <w:rsid w:val="00E22C7D"/>
    <w:rsid w:val="00EF619D"/>
    <w:rsid w:val="00F36E59"/>
  </w:rsids>
  <m:mathPr>
    <m:mathFont m:val="Cambria Math"/>
    <m:brkBin m:val="before"/>
    <m:brkBinSub m:val="--"/>
    <m:smallFrac m:val="0"/>
    <m:dispDef/>
    <m:lMargin m:val="0"/>
    <m:rMargin m:val="0"/>
    <m:defJc m:val="centerGroup"/>
    <m:wrapIndent m:val="1440"/>
    <m:intLim m:val="subSup"/>
    <m:naryLim m:val="undOvr"/>
  </m:mathPr>
  <w:attachedSchema w:val="http://schema.highwire.org/NLM/Journal"/>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E5E3E"/>
  <w15:docId w15:val="{A2A449BA-5501-46EF-A2D8-DCC8D298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0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B1405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B14054"/>
    <w:rPr>
      <w:color w:val="0000FF" w:themeColor="hyperlink"/>
      <w:u w:val="single"/>
    </w:rPr>
  </w:style>
  <w:style w:type="paragraph" w:styleId="Header">
    <w:name w:val="header"/>
    <w:basedOn w:val="Normal"/>
    <w:link w:val="HeaderChar"/>
    <w:uiPriority w:val="99"/>
    <w:unhideWhenUsed/>
    <w:rsid w:val="00DC422A"/>
    <w:pPr>
      <w:tabs>
        <w:tab w:val="center" w:pos="4513"/>
        <w:tab w:val="right" w:pos="9026"/>
      </w:tabs>
    </w:pPr>
  </w:style>
  <w:style w:type="character" w:customStyle="1" w:styleId="HeaderChar">
    <w:name w:val="Header Char"/>
    <w:basedOn w:val="DefaultParagraphFont"/>
    <w:link w:val="Header"/>
    <w:uiPriority w:val="99"/>
    <w:rsid w:val="00DC422A"/>
  </w:style>
  <w:style w:type="paragraph" w:styleId="Footer">
    <w:name w:val="footer"/>
    <w:basedOn w:val="Normal"/>
    <w:link w:val="FooterChar"/>
    <w:uiPriority w:val="99"/>
    <w:unhideWhenUsed/>
    <w:rsid w:val="00DC422A"/>
    <w:pPr>
      <w:tabs>
        <w:tab w:val="center" w:pos="4513"/>
        <w:tab w:val="right" w:pos="9026"/>
      </w:tabs>
    </w:pPr>
  </w:style>
  <w:style w:type="character" w:customStyle="1" w:styleId="FooterChar">
    <w:name w:val="Footer Char"/>
    <w:basedOn w:val="DefaultParagraphFont"/>
    <w:link w:val="Footer"/>
    <w:uiPriority w:val="99"/>
    <w:rsid w:val="00DC422A"/>
  </w:style>
  <w:style w:type="table" w:styleId="LightList-Accent1">
    <w:name w:val="Light List Accent 1"/>
    <w:basedOn w:val="TableNormal"/>
    <w:uiPriority w:val="61"/>
    <w:rsid w:val="007228D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ListParagraph">
    <w:name w:val="List Paragraph"/>
    <w:basedOn w:val="Normal"/>
    <w:uiPriority w:val="34"/>
    <w:qFormat/>
    <w:rsid w:val="00E22C7D"/>
    <w:pPr>
      <w:ind w:left="720"/>
      <w:contextualSpacing/>
    </w:pPr>
  </w:style>
  <w:style w:type="table" w:styleId="MediumShading2-Accent1">
    <w:name w:val="Medium Shading 2 Accent 1"/>
    <w:basedOn w:val="TableNormal"/>
    <w:uiPriority w:val="64"/>
    <w:rsid w:val="000C66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A03740"/>
    <w:rPr>
      <w:color w:val="808080"/>
    </w:rPr>
  </w:style>
  <w:style w:type="paragraph" w:styleId="BalloonText">
    <w:name w:val="Balloon Text"/>
    <w:basedOn w:val="Normal"/>
    <w:link w:val="BalloonTextChar"/>
    <w:uiPriority w:val="99"/>
    <w:semiHidden/>
    <w:unhideWhenUsed/>
    <w:rsid w:val="00A03740"/>
    <w:rPr>
      <w:rFonts w:ascii="Tahoma" w:hAnsi="Tahoma" w:cs="Tahoma"/>
      <w:sz w:val="16"/>
      <w:szCs w:val="16"/>
    </w:rPr>
  </w:style>
  <w:style w:type="character" w:customStyle="1" w:styleId="BalloonTextChar">
    <w:name w:val="Balloon Text Char"/>
    <w:basedOn w:val="DefaultParagraphFont"/>
    <w:link w:val="BalloonText"/>
    <w:uiPriority w:val="99"/>
    <w:semiHidden/>
    <w:rsid w:val="00A03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626428">
      <w:bodyDiv w:val="1"/>
      <w:marLeft w:val="0"/>
      <w:marRight w:val="0"/>
      <w:marTop w:val="0"/>
      <w:marBottom w:val="0"/>
      <w:divBdr>
        <w:top w:val="none" w:sz="0" w:space="0" w:color="auto"/>
        <w:left w:val="none" w:sz="0" w:space="0" w:color="auto"/>
        <w:bottom w:val="none" w:sz="0" w:space="0" w:color="auto"/>
        <w:right w:val="none" w:sz="0" w:space="0" w:color="auto"/>
      </w:divBdr>
      <w:divsChild>
        <w:div w:id="1392268538">
          <w:marLeft w:val="0"/>
          <w:marRight w:val="1"/>
          <w:marTop w:val="0"/>
          <w:marBottom w:val="0"/>
          <w:divBdr>
            <w:top w:val="none" w:sz="0" w:space="0" w:color="auto"/>
            <w:left w:val="none" w:sz="0" w:space="0" w:color="auto"/>
            <w:bottom w:val="none" w:sz="0" w:space="0" w:color="auto"/>
            <w:right w:val="none" w:sz="0" w:space="0" w:color="auto"/>
          </w:divBdr>
          <w:divsChild>
            <w:div w:id="430510010">
              <w:marLeft w:val="0"/>
              <w:marRight w:val="0"/>
              <w:marTop w:val="0"/>
              <w:marBottom w:val="0"/>
              <w:divBdr>
                <w:top w:val="none" w:sz="0" w:space="0" w:color="auto"/>
                <w:left w:val="none" w:sz="0" w:space="0" w:color="auto"/>
                <w:bottom w:val="none" w:sz="0" w:space="0" w:color="auto"/>
                <w:right w:val="none" w:sz="0" w:space="0" w:color="auto"/>
              </w:divBdr>
              <w:divsChild>
                <w:div w:id="1985621966">
                  <w:marLeft w:val="0"/>
                  <w:marRight w:val="1"/>
                  <w:marTop w:val="0"/>
                  <w:marBottom w:val="0"/>
                  <w:divBdr>
                    <w:top w:val="none" w:sz="0" w:space="0" w:color="auto"/>
                    <w:left w:val="none" w:sz="0" w:space="0" w:color="auto"/>
                    <w:bottom w:val="none" w:sz="0" w:space="0" w:color="auto"/>
                    <w:right w:val="none" w:sz="0" w:space="0" w:color="auto"/>
                  </w:divBdr>
                  <w:divsChild>
                    <w:div w:id="1239367844">
                      <w:marLeft w:val="0"/>
                      <w:marRight w:val="0"/>
                      <w:marTop w:val="0"/>
                      <w:marBottom w:val="0"/>
                      <w:divBdr>
                        <w:top w:val="none" w:sz="0" w:space="0" w:color="auto"/>
                        <w:left w:val="none" w:sz="0" w:space="0" w:color="auto"/>
                        <w:bottom w:val="none" w:sz="0" w:space="0" w:color="auto"/>
                        <w:right w:val="none" w:sz="0" w:space="0" w:color="auto"/>
                      </w:divBdr>
                      <w:divsChild>
                        <w:div w:id="1423988337">
                          <w:marLeft w:val="0"/>
                          <w:marRight w:val="0"/>
                          <w:marTop w:val="0"/>
                          <w:marBottom w:val="0"/>
                          <w:divBdr>
                            <w:top w:val="none" w:sz="0" w:space="0" w:color="auto"/>
                            <w:left w:val="none" w:sz="0" w:space="0" w:color="auto"/>
                            <w:bottom w:val="none" w:sz="0" w:space="0" w:color="auto"/>
                            <w:right w:val="none" w:sz="0" w:space="0" w:color="auto"/>
                          </w:divBdr>
                          <w:divsChild>
                            <w:div w:id="1195919467">
                              <w:marLeft w:val="0"/>
                              <w:marRight w:val="0"/>
                              <w:marTop w:val="120"/>
                              <w:marBottom w:val="360"/>
                              <w:divBdr>
                                <w:top w:val="none" w:sz="0" w:space="0" w:color="auto"/>
                                <w:left w:val="none" w:sz="0" w:space="0" w:color="auto"/>
                                <w:bottom w:val="none" w:sz="0" w:space="0" w:color="auto"/>
                                <w:right w:val="none" w:sz="0" w:space="0" w:color="auto"/>
                              </w:divBdr>
                              <w:divsChild>
                                <w:div w:id="1401174622">
                                  <w:marLeft w:val="0"/>
                                  <w:marRight w:val="0"/>
                                  <w:marTop w:val="0"/>
                                  <w:marBottom w:val="0"/>
                                  <w:divBdr>
                                    <w:top w:val="none" w:sz="0" w:space="0" w:color="auto"/>
                                    <w:left w:val="none" w:sz="0" w:space="0" w:color="auto"/>
                                    <w:bottom w:val="none" w:sz="0" w:space="0" w:color="auto"/>
                                    <w:right w:val="none" w:sz="0" w:space="0" w:color="auto"/>
                                  </w:divBdr>
                                  <w:divsChild>
                                    <w:div w:id="2276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319953">
      <w:bodyDiv w:val="1"/>
      <w:marLeft w:val="0"/>
      <w:marRight w:val="0"/>
      <w:marTop w:val="0"/>
      <w:marBottom w:val="0"/>
      <w:divBdr>
        <w:top w:val="none" w:sz="0" w:space="0" w:color="auto"/>
        <w:left w:val="none" w:sz="0" w:space="0" w:color="auto"/>
        <w:bottom w:val="none" w:sz="0" w:space="0" w:color="auto"/>
        <w:right w:val="none" w:sz="0" w:space="0" w:color="auto"/>
      </w:divBdr>
      <w:divsChild>
        <w:div w:id="2059737741">
          <w:marLeft w:val="0"/>
          <w:marRight w:val="1"/>
          <w:marTop w:val="0"/>
          <w:marBottom w:val="0"/>
          <w:divBdr>
            <w:top w:val="none" w:sz="0" w:space="0" w:color="auto"/>
            <w:left w:val="none" w:sz="0" w:space="0" w:color="auto"/>
            <w:bottom w:val="none" w:sz="0" w:space="0" w:color="auto"/>
            <w:right w:val="none" w:sz="0" w:space="0" w:color="auto"/>
          </w:divBdr>
          <w:divsChild>
            <w:div w:id="1553930542">
              <w:marLeft w:val="0"/>
              <w:marRight w:val="0"/>
              <w:marTop w:val="0"/>
              <w:marBottom w:val="0"/>
              <w:divBdr>
                <w:top w:val="none" w:sz="0" w:space="0" w:color="auto"/>
                <w:left w:val="none" w:sz="0" w:space="0" w:color="auto"/>
                <w:bottom w:val="none" w:sz="0" w:space="0" w:color="auto"/>
                <w:right w:val="none" w:sz="0" w:space="0" w:color="auto"/>
              </w:divBdr>
              <w:divsChild>
                <w:div w:id="1040596718">
                  <w:marLeft w:val="0"/>
                  <w:marRight w:val="1"/>
                  <w:marTop w:val="0"/>
                  <w:marBottom w:val="0"/>
                  <w:divBdr>
                    <w:top w:val="none" w:sz="0" w:space="0" w:color="auto"/>
                    <w:left w:val="none" w:sz="0" w:space="0" w:color="auto"/>
                    <w:bottom w:val="none" w:sz="0" w:space="0" w:color="auto"/>
                    <w:right w:val="none" w:sz="0" w:space="0" w:color="auto"/>
                  </w:divBdr>
                  <w:divsChild>
                    <w:div w:id="1325355589">
                      <w:marLeft w:val="0"/>
                      <w:marRight w:val="0"/>
                      <w:marTop w:val="0"/>
                      <w:marBottom w:val="0"/>
                      <w:divBdr>
                        <w:top w:val="none" w:sz="0" w:space="0" w:color="auto"/>
                        <w:left w:val="none" w:sz="0" w:space="0" w:color="auto"/>
                        <w:bottom w:val="none" w:sz="0" w:space="0" w:color="auto"/>
                        <w:right w:val="none" w:sz="0" w:space="0" w:color="auto"/>
                      </w:divBdr>
                      <w:divsChild>
                        <w:div w:id="1248689226">
                          <w:marLeft w:val="0"/>
                          <w:marRight w:val="0"/>
                          <w:marTop w:val="0"/>
                          <w:marBottom w:val="0"/>
                          <w:divBdr>
                            <w:top w:val="none" w:sz="0" w:space="0" w:color="auto"/>
                            <w:left w:val="none" w:sz="0" w:space="0" w:color="auto"/>
                            <w:bottom w:val="none" w:sz="0" w:space="0" w:color="auto"/>
                            <w:right w:val="none" w:sz="0" w:space="0" w:color="auto"/>
                          </w:divBdr>
                          <w:divsChild>
                            <w:div w:id="2041468409">
                              <w:marLeft w:val="0"/>
                              <w:marRight w:val="0"/>
                              <w:marTop w:val="120"/>
                              <w:marBottom w:val="360"/>
                              <w:divBdr>
                                <w:top w:val="none" w:sz="0" w:space="0" w:color="auto"/>
                                <w:left w:val="none" w:sz="0" w:space="0" w:color="auto"/>
                                <w:bottom w:val="none" w:sz="0" w:space="0" w:color="auto"/>
                                <w:right w:val="none" w:sz="0" w:space="0" w:color="auto"/>
                              </w:divBdr>
                              <w:divsChild>
                                <w:div w:id="1234779283">
                                  <w:marLeft w:val="0"/>
                                  <w:marRight w:val="0"/>
                                  <w:marTop w:val="0"/>
                                  <w:marBottom w:val="0"/>
                                  <w:divBdr>
                                    <w:top w:val="none" w:sz="0" w:space="0" w:color="auto"/>
                                    <w:left w:val="none" w:sz="0" w:space="0" w:color="auto"/>
                                    <w:bottom w:val="none" w:sz="0" w:space="0" w:color="auto"/>
                                    <w:right w:val="none" w:sz="0" w:space="0" w:color="auto"/>
                                  </w:divBdr>
                                  <w:divsChild>
                                    <w:div w:id="9511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769872">
      <w:bodyDiv w:val="1"/>
      <w:marLeft w:val="0"/>
      <w:marRight w:val="0"/>
      <w:marTop w:val="0"/>
      <w:marBottom w:val="0"/>
      <w:divBdr>
        <w:top w:val="none" w:sz="0" w:space="0" w:color="auto"/>
        <w:left w:val="none" w:sz="0" w:space="0" w:color="auto"/>
        <w:bottom w:val="none" w:sz="0" w:space="0" w:color="auto"/>
        <w:right w:val="none" w:sz="0" w:space="0" w:color="auto"/>
      </w:divBdr>
      <w:divsChild>
        <w:div w:id="1213731296">
          <w:marLeft w:val="0"/>
          <w:marRight w:val="1"/>
          <w:marTop w:val="0"/>
          <w:marBottom w:val="0"/>
          <w:divBdr>
            <w:top w:val="none" w:sz="0" w:space="0" w:color="auto"/>
            <w:left w:val="none" w:sz="0" w:space="0" w:color="auto"/>
            <w:bottom w:val="none" w:sz="0" w:space="0" w:color="auto"/>
            <w:right w:val="none" w:sz="0" w:space="0" w:color="auto"/>
          </w:divBdr>
          <w:divsChild>
            <w:div w:id="1834490790">
              <w:marLeft w:val="0"/>
              <w:marRight w:val="0"/>
              <w:marTop w:val="0"/>
              <w:marBottom w:val="0"/>
              <w:divBdr>
                <w:top w:val="none" w:sz="0" w:space="0" w:color="auto"/>
                <w:left w:val="none" w:sz="0" w:space="0" w:color="auto"/>
                <w:bottom w:val="none" w:sz="0" w:space="0" w:color="auto"/>
                <w:right w:val="none" w:sz="0" w:space="0" w:color="auto"/>
              </w:divBdr>
              <w:divsChild>
                <w:div w:id="317656371">
                  <w:marLeft w:val="0"/>
                  <w:marRight w:val="1"/>
                  <w:marTop w:val="0"/>
                  <w:marBottom w:val="0"/>
                  <w:divBdr>
                    <w:top w:val="none" w:sz="0" w:space="0" w:color="auto"/>
                    <w:left w:val="none" w:sz="0" w:space="0" w:color="auto"/>
                    <w:bottom w:val="none" w:sz="0" w:space="0" w:color="auto"/>
                    <w:right w:val="none" w:sz="0" w:space="0" w:color="auto"/>
                  </w:divBdr>
                  <w:divsChild>
                    <w:div w:id="494423116">
                      <w:marLeft w:val="0"/>
                      <w:marRight w:val="0"/>
                      <w:marTop w:val="0"/>
                      <w:marBottom w:val="0"/>
                      <w:divBdr>
                        <w:top w:val="none" w:sz="0" w:space="0" w:color="auto"/>
                        <w:left w:val="none" w:sz="0" w:space="0" w:color="auto"/>
                        <w:bottom w:val="none" w:sz="0" w:space="0" w:color="auto"/>
                        <w:right w:val="none" w:sz="0" w:space="0" w:color="auto"/>
                      </w:divBdr>
                      <w:divsChild>
                        <w:div w:id="1250965872">
                          <w:marLeft w:val="0"/>
                          <w:marRight w:val="0"/>
                          <w:marTop w:val="0"/>
                          <w:marBottom w:val="0"/>
                          <w:divBdr>
                            <w:top w:val="none" w:sz="0" w:space="0" w:color="auto"/>
                            <w:left w:val="none" w:sz="0" w:space="0" w:color="auto"/>
                            <w:bottom w:val="none" w:sz="0" w:space="0" w:color="auto"/>
                            <w:right w:val="none" w:sz="0" w:space="0" w:color="auto"/>
                          </w:divBdr>
                          <w:divsChild>
                            <w:div w:id="1314526612">
                              <w:marLeft w:val="0"/>
                              <w:marRight w:val="0"/>
                              <w:marTop w:val="120"/>
                              <w:marBottom w:val="360"/>
                              <w:divBdr>
                                <w:top w:val="none" w:sz="0" w:space="0" w:color="auto"/>
                                <w:left w:val="none" w:sz="0" w:space="0" w:color="auto"/>
                                <w:bottom w:val="none" w:sz="0" w:space="0" w:color="auto"/>
                                <w:right w:val="none" w:sz="0" w:space="0" w:color="auto"/>
                              </w:divBdr>
                              <w:divsChild>
                                <w:div w:id="921455697">
                                  <w:marLeft w:val="0"/>
                                  <w:marRight w:val="0"/>
                                  <w:marTop w:val="0"/>
                                  <w:marBottom w:val="0"/>
                                  <w:divBdr>
                                    <w:top w:val="none" w:sz="0" w:space="0" w:color="auto"/>
                                    <w:left w:val="none" w:sz="0" w:space="0" w:color="auto"/>
                                    <w:bottom w:val="none" w:sz="0" w:space="0" w:color="auto"/>
                                    <w:right w:val="none" w:sz="0" w:space="0" w:color="auto"/>
                                  </w:divBdr>
                                  <w:divsChild>
                                    <w:div w:id="209551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B550E759524EE5A144EE3F0B286354"/>
        <w:category>
          <w:name w:val="General"/>
          <w:gallery w:val="placeholder"/>
        </w:category>
        <w:types>
          <w:type w:val="bbPlcHdr"/>
        </w:types>
        <w:behaviors>
          <w:behavior w:val="content"/>
        </w:behaviors>
        <w:guid w:val="{A5F40524-B91B-45AF-A99D-EEEC45909BC9}"/>
      </w:docPartPr>
      <w:docPartBody>
        <w:p w:rsidR="00EC3772" w:rsidRDefault="00441564" w:rsidP="00441564">
          <w:pPr>
            <w:pStyle w:val="08B550E759524EE5A144EE3F0B286354"/>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564"/>
    <w:rsid w:val="0005028F"/>
    <w:rsid w:val="001111F6"/>
    <w:rsid w:val="00207EA2"/>
    <w:rsid w:val="00276193"/>
    <w:rsid w:val="00441564"/>
    <w:rsid w:val="00475703"/>
    <w:rsid w:val="008D2B3C"/>
    <w:rsid w:val="00EC3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564"/>
  </w:style>
  <w:style w:type="paragraph" w:customStyle="1" w:styleId="08B550E759524EE5A144EE3F0B286354">
    <w:name w:val="08B550E759524EE5A144EE3F0B286354"/>
    <w:rsid w:val="004415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B97C9-ECD6-4964-946A-BA7868A8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 Gavin</cp:lastModifiedBy>
  <cp:revision>4</cp:revision>
  <cp:lastPrinted>2019-02-18T12:58:00Z</cp:lastPrinted>
  <dcterms:created xsi:type="dcterms:W3CDTF">2019-02-18T12:59:00Z</dcterms:created>
  <dcterms:modified xsi:type="dcterms:W3CDTF">2019-02-18T14:18:00Z</dcterms:modified>
</cp:coreProperties>
</file>